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BA" w:rsidRDefault="00EF4FBA" w:rsidP="00EF4FBA">
      <w:pPr>
        <w:jc w:val="center"/>
        <w:rPr>
          <w:b/>
          <w:bCs/>
          <w:sz w:val="28"/>
          <w:szCs w:val="28"/>
        </w:rPr>
      </w:pPr>
    </w:p>
    <w:p w:rsidR="00EF4FBA" w:rsidRPr="003B1BE0" w:rsidRDefault="00EF4FBA" w:rsidP="00EF4FBA">
      <w:pPr>
        <w:jc w:val="center"/>
        <w:rPr>
          <w:b/>
          <w:bCs/>
          <w:sz w:val="28"/>
          <w:szCs w:val="28"/>
        </w:rPr>
      </w:pPr>
      <w:r w:rsidRPr="003B1BE0">
        <w:rPr>
          <w:b/>
          <w:bCs/>
          <w:sz w:val="28"/>
          <w:szCs w:val="28"/>
        </w:rPr>
        <w:t>Словарик для хороших родителей</w:t>
      </w:r>
    </w:p>
    <w:p w:rsidR="00EF4FBA" w:rsidRPr="00193765" w:rsidRDefault="00EF4FBA" w:rsidP="00EF4FBA">
      <w:pPr>
        <w:jc w:val="center"/>
        <w:rPr>
          <w:b/>
          <w:bCs/>
          <w:caps/>
        </w:rPr>
      </w:pPr>
    </w:p>
    <w:p w:rsidR="00EF4FBA" w:rsidRDefault="00EF4FBA" w:rsidP="00EF4FBA">
      <w:pPr>
        <w:spacing w:line="240" w:lineRule="auto"/>
        <w:ind w:firstLine="709"/>
        <w:jc w:val="both"/>
      </w:pPr>
      <w:r>
        <w:t>Мама и папа, дед и бабушка – самые любимые и самые значимые взрослые для ребенка-дошкольника.</w:t>
      </w:r>
    </w:p>
    <w:p w:rsidR="00EF4FBA" w:rsidRDefault="00EF4FBA" w:rsidP="00EF4FBA">
      <w:pPr>
        <w:spacing w:line="240" w:lineRule="auto"/>
        <w:ind w:firstLine="567"/>
        <w:jc w:val="both"/>
      </w:pPr>
      <w:r>
        <w:t>Дети, в отличие от взрослых, не могут осознать, выбрать, контролировать, подвергать сомнению услышанные  установки, требования. Они не в состоянии поставить психологический барьер, поэтому многое из того, что говорят родители, какие звучат слова,  в дальнейшем определяет их поведение</w:t>
      </w:r>
    </w:p>
    <w:p w:rsidR="00EF4FBA" w:rsidRDefault="00EF4FBA" w:rsidP="00EF4FBA">
      <w:pPr>
        <w:spacing w:line="240" w:lineRule="auto"/>
        <w:ind w:firstLine="567"/>
        <w:jc w:val="both"/>
      </w:pPr>
      <w:r>
        <w:t xml:space="preserve">Психологи предлагают  не говорить своему ребенку того, чего бы вы ему на самом деле не желали (из книги Н.Л. </w:t>
      </w:r>
      <w:proofErr w:type="spellStart"/>
      <w:r>
        <w:t>Кряжева</w:t>
      </w:r>
      <w:proofErr w:type="spellEnd"/>
      <w:r>
        <w:t xml:space="preserve"> «Развитие эмоционального мира детства» - Ярославль, </w:t>
      </w:r>
      <w:smartTag w:uri="urn:schemas-microsoft-com:office:smarttags" w:element="metricconverter">
        <w:smartTagPr>
          <w:attr w:name="ProductID" w:val="1996 г"/>
        </w:smartTagPr>
        <w:r>
          <w:t>1996 г</w:t>
        </w:r>
      </w:smartTag>
      <w:r>
        <w:t>.)</w:t>
      </w:r>
    </w:p>
    <w:p w:rsidR="00EF4FBA" w:rsidRDefault="00EF4FBA" w:rsidP="00EF4FBA">
      <w:pPr>
        <w:ind w:firstLine="567"/>
        <w:jc w:val="both"/>
      </w:pPr>
      <w:r>
        <w:t>Предлагаемые материалы помогут родителям, бабушкам, дедушкам составить свой родительский словарик.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85"/>
        <w:gridCol w:w="4786"/>
      </w:tblGrid>
      <w:tr w:rsidR="00EF4FBA" w:rsidTr="009419E8">
        <w:tc>
          <w:tcPr>
            <w:tcW w:w="4785" w:type="dxa"/>
            <w:tcBorders>
              <w:bottom w:val="single" w:sz="4" w:space="0" w:color="auto"/>
            </w:tcBorders>
          </w:tcPr>
          <w:p w:rsidR="00EF4FBA" w:rsidRPr="00B904AE" w:rsidRDefault="00EF4FBA" w:rsidP="009419E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Негативные установки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EF4FBA" w:rsidRPr="00B904AE" w:rsidRDefault="00EF4FBA" w:rsidP="009419E8">
            <w:pPr>
              <w:pStyle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904AE">
              <w:rPr>
                <w:rFonts w:ascii="Times New Roman" w:hAnsi="Times New Roman" w:cs="Times New Roman"/>
                <w:sz w:val="24"/>
                <w:szCs w:val="24"/>
              </w:rPr>
              <w:t>Позитивные установки</w:t>
            </w:r>
          </w:p>
        </w:tc>
      </w:tr>
      <w:tr w:rsidR="00EF4FBA" w:rsidTr="009419E8">
        <w:tc>
          <w:tcPr>
            <w:tcW w:w="4785" w:type="dxa"/>
            <w:tcBorders>
              <w:right w:val="nil"/>
            </w:tcBorders>
          </w:tcPr>
          <w:p w:rsidR="00EF4FBA" w:rsidRPr="00B904AE" w:rsidRDefault="00EF4FBA" w:rsidP="009419E8">
            <w:pPr>
              <w:jc w:val="right"/>
              <w:rPr>
                <w:b/>
                <w:bCs/>
                <w:i/>
                <w:iCs/>
              </w:rPr>
            </w:pPr>
            <w:r w:rsidRPr="00B904AE">
              <w:rPr>
                <w:b/>
                <w:bCs/>
                <w:i/>
                <w:iCs/>
              </w:rPr>
              <w:t xml:space="preserve">Сказав это, </w:t>
            </w:r>
          </w:p>
        </w:tc>
        <w:tc>
          <w:tcPr>
            <w:tcW w:w="4786" w:type="dxa"/>
            <w:tcBorders>
              <w:left w:val="nil"/>
            </w:tcBorders>
          </w:tcPr>
          <w:p w:rsidR="00EF4FBA" w:rsidRPr="00B904AE" w:rsidRDefault="00EF4FBA" w:rsidP="009419E8">
            <w:pPr>
              <w:jc w:val="both"/>
              <w:rPr>
                <w:b/>
                <w:bCs/>
                <w:i/>
                <w:iCs/>
              </w:rPr>
            </w:pPr>
            <w:r w:rsidRPr="00B904AE">
              <w:rPr>
                <w:b/>
                <w:bCs/>
                <w:i/>
                <w:iCs/>
              </w:rPr>
              <w:t>исправьтесь:</w:t>
            </w:r>
          </w:p>
        </w:tc>
      </w:tr>
      <w:tr w:rsidR="00EF4FBA" w:rsidTr="009419E8">
        <w:tc>
          <w:tcPr>
            <w:tcW w:w="4785" w:type="dxa"/>
          </w:tcPr>
          <w:p w:rsidR="00EF4FBA" w:rsidRPr="00B904AE" w:rsidRDefault="00EF4FBA" w:rsidP="009419E8">
            <w:pPr>
              <w:jc w:val="both"/>
            </w:pPr>
            <w:r w:rsidRPr="00B904AE">
              <w:t>«Сильные люди не плачут»</w:t>
            </w:r>
          </w:p>
        </w:tc>
        <w:tc>
          <w:tcPr>
            <w:tcW w:w="4786" w:type="dxa"/>
          </w:tcPr>
          <w:p w:rsidR="00EF4FBA" w:rsidRPr="00B904AE" w:rsidRDefault="00EF4FBA" w:rsidP="009419E8">
            <w:pPr>
              <w:jc w:val="both"/>
            </w:pPr>
            <w:r w:rsidRPr="00B904AE">
              <w:t>«Поплачь – легче будет»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«Думай только о себе, не жалей никого»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«Сколько отдашь – столько и получишь»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«Ты всегда, как твой (я) папа (мама)»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«Какая умница! Какой у нас папа молодец! Они самые хорошие!»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</w:t>
            </w:r>
            <w:proofErr w:type="spellStart"/>
            <w:r>
              <w:t>Дурачок</w:t>
            </w:r>
            <w:proofErr w:type="spellEnd"/>
            <w:r>
              <w:t xml:space="preserve"> ты мой!»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«В тебе все прекрасно…»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«Уж лучше б тебя вообще не было на свете!»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«Какое счастье, что ты у нас есть!»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«Яблоко от яблони недалеко падает»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«Что посеешь, то и пожнешь»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«Сколько сил мы тебе отдали, а ты…»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«Мы любим, понимаем, надеемся на тебя»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«Не твоего ума дело…»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«Твое внимание всем интересно»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«Ты всегда делаешь хуже других…»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«Каждый может ошибаться! Попробуй еще!»</w:t>
            </w:r>
          </w:p>
        </w:tc>
      </w:tr>
      <w:tr w:rsidR="00EF4FBA" w:rsidTr="009419E8">
        <w:tc>
          <w:tcPr>
            <w:tcW w:w="4785" w:type="dxa"/>
          </w:tcPr>
          <w:p w:rsidR="00EF4FBA" w:rsidRDefault="00EF4FBA" w:rsidP="009419E8">
            <w:pPr>
              <w:jc w:val="both"/>
            </w:pPr>
            <w:r>
              <w:t>«Если ты будешь так поступать, с тобой никто дружить не будет!»</w:t>
            </w:r>
          </w:p>
        </w:tc>
        <w:tc>
          <w:tcPr>
            <w:tcW w:w="4786" w:type="dxa"/>
          </w:tcPr>
          <w:p w:rsidR="00EF4FBA" w:rsidRDefault="00EF4FBA" w:rsidP="009419E8">
            <w:pPr>
              <w:jc w:val="both"/>
            </w:pPr>
            <w:r>
              <w:t>«Как ты относишься к людям, так и они относятся к тебе»</w:t>
            </w:r>
          </w:p>
          <w:p w:rsidR="00EF4FBA" w:rsidRDefault="00EF4FBA" w:rsidP="009419E8">
            <w:pPr>
              <w:jc w:val="both"/>
            </w:pPr>
            <w:r>
              <w:t xml:space="preserve"> «Как аукнется, так и откликнется»</w:t>
            </w:r>
          </w:p>
        </w:tc>
      </w:tr>
    </w:tbl>
    <w:p w:rsidR="00EF4FBA" w:rsidRDefault="00EF4FBA" w:rsidP="00EF4FBA">
      <w:pPr>
        <w:jc w:val="both"/>
      </w:pPr>
    </w:p>
    <w:p w:rsidR="00EF4FBA" w:rsidRDefault="00EF4FBA" w:rsidP="00EF4FBA">
      <w:pPr>
        <w:ind w:firstLine="567"/>
        <w:jc w:val="center"/>
        <w:rPr>
          <w:b/>
          <w:bCs/>
        </w:rPr>
      </w:pPr>
      <w:r>
        <w:rPr>
          <w:b/>
          <w:bCs/>
        </w:rPr>
        <w:t>Эти слова ласкают душу ребенка: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center"/>
        <w:sectPr w:rsidR="00EF4FBA" w:rsidSect="00C36D37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Ты самый любимый!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Ты очень многое можешь!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Спасибо!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Что бы мы без тебя делали?!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Иди ко мне!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Садись с нами!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lastRenderedPageBreak/>
        <w:t>Я помогу тебе…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Я радуюсь твоим успехам!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</w:pPr>
      <w:r>
        <w:t>Что бы ни случилось, твой дом – твоя крепость.</w:t>
      </w:r>
    </w:p>
    <w:p w:rsidR="00EF4FBA" w:rsidRDefault="00EF4FBA" w:rsidP="00EF4FBA">
      <w:pPr>
        <w:numPr>
          <w:ilvl w:val="0"/>
          <w:numId w:val="1"/>
        </w:numPr>
        <w:spacing w:after="0" w:line="240" w:lineRule="auto"/>
        <w:jc w:val="both"/>
        <w:sectPr w:rsidR="00EF4FBA" w:rsidSect="00C36D37">
          <w:type w:val="continuous"/>
          <w:pgSz w:w="11906" w:h="16838"/>
          <w:pgMar w:top="284" w:right="850" w:bottom="1134" w:left="1701" w:header="708" w:footer="708" w:gutter="0"/>
          <w:cols w:num="2" w:space="708"/>
          <w:docGrid w:linePitch="360"/>
        </w:sectPr>
      </w:pPr>
      <w:r>
        <w:t>Расскажи мне, что с тобой…</w:t>
      </w:r>
    </w:p>
    <w:p w:rsidR="00EF4FBA" w:rsidRDefault="00EF4FBA" w:rsidP="00EF4FB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EF4FBA" w:rsidRPr="00B904AE" w:rsidRDefault="00EF4FBA" w:rsidP="00EF4FB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B904AE">
        <w:rPr>
          <w:rFonts w:ascii="Times New Roman" w:hAnsi="Times New Roman" w:cs="Times New Roman"/>
          <w:sz w:val="24"/>
          <w:szCs w:val="24"/>
        </w:rPr>
        <w:t>Поддержка ребенка</w:t>
      </w:r>
    </w:p>
    <w:p w:rsidR="00EF4FBA" w:rsidRDefault="00EF4FBA" w:rsidP="00EF4FBA">
      <w:pPr>
        <w:jc w:val="center"/>
      </w:pPr>
      <w:r>
        <w:t>(табличка для ориентировки)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1"/>
      </w:tblGrid>
      <w:tr w:rsidR="00EF4FBA" w:rsidTr="009419E8">
        <w:tc>
          <w:tcPr>
            <w:tcW w:w="3190" w:type="dxa"/>
          </w:tcPr>
          <w:p w:rsidR="00EF4FBA" w:rsidRDefault="00EF4FBA" w:rsidP="00941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Для чего?</w:t>
            </w:r>
          </w:p>
        </w:tc>
        <w:tc>
          <w:tcPr>
            <w:tcW w:w="3190" w:type="dxa"/>
          </w:tcPr>
          <w:p w:rsidR="00EF4FBA" w:rsidRDefault="00EF4FBA" w:rsidP="00941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говорит родитель?</w:t>
            </w:r>
          </w:p>
        </w:tc>
        <w:tc>
          <w:tcPr>
            <w:tcW w:w="3191" w:type="dxa"/>
          </w:tcPr>
          <w:p w:rsidR="00EF4FBA" w:rsidRDefault="00EF4FBA" w:rsidP="009419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Что слышит ребенок?</w:t>
            </w:r>
          </w:p>
        </w:tc>
      </w:tr>
      <w:tr w:rsidR="00EF4FBA" w:rsidTr="009419E8">
        <w:trPr>
          <w:trHeight w:val="475"/>
        </w:trPr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Принятие ребенка</w:t>
            </w:r>
          </w:p>
        </w:tc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Ты хороший (умный и т.д.)</w:t>
            </w:r>
          </w:p>
        </w:tc>
        <w:tc>
          <w:tcPr>
            <w:tcW w:w="3191" w:type="dxa"/>
            <w:vAlign w:val="center"/>
          </w:tcPr>
          <w:p w:rsidR="00EF4FBA" w:rsidRDefault="00EF4FBA" w:rsidP="009419E8">
            <w:pPr>
              <w:jc w:val="center"/>
            </w:pPr>
            <w:r>
              <w:t>Я хороший (умный)</w:t>
            </w:r>
          </w:p>
        </w:tc>
      </w:tr>
      <w:tr w:rsidR="00EF4FBA" w:rsidTr="009419E8">
        <w:trPr>
          <w:trHeight w:val="411"/>
        </w:trPr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Внимание к ребенку</w:t>
            </w:r>
          </w:p>
        </w:tc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Я вижу тебя (чувствую)</w:t>
            </w:r>
          </w:p>
        </w:tc>
        <w:tc>
          <w:tcPr>
            <w:tcW w:w="3191" w:type="dxa"/>
            <w:vAlign w:val="center"/>
          </w:tcPr>
          <w:p w:rsidR="00EF4FBA" w:rsidRDefault="00EF4FBA" w:rsidP="009419E8">
            <w:pPr>
              <w:jc w:val="center"/>
            </w:pPr>
            <w:r>
              <w:t>Я что-то значу</w:t>
            </w:r>
          </w:p>
        </w:tc>
      </w:tr>
      <w:tr w:rsidR="00EF4FBA" w:rsidTr="009419E8">
        <w:trPr>
          <w:trHeight w:val="403"/>
        </w:trPr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Уважение ребенка</w:t>
            </w:r>
          </w:p>
        </w:tc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 xml:space="preserve">Спасибо тебе </w:t>
            </w:r>
            <w:proofErr w:type="gramStart"/>
            <w:r>
              <w:t>за</w:t>
            </w:r>
            <w:proofErr w:type="gramEnd"/>
            <w:r>
              <w:t>…</w:t>
            </w:r>
          </w:p>
        </w:tc>
        <w:tc>
          <w:tcPr>
            <w:tcW w:w="3191" w:type="dxa"/>
            <w:vAlign w:val="center"/>
          </w:tcPr>
          <w:p w:rsidR="00EF4FBA" w:rsidRDefault="00EF4FBA" w:rsidP="009419E8">
            <w:pPr>
              <w:jc w:val="center"/>
            </w:pPr>
            <w:r>
              <w:t>Мои усилия замечены</w:t>
            </w:r>
          </w:p>
        </w:tc>
      </w:tr>
      <w:tr w:rsidR="00EF4FBA" w:rsidTr="009419E8">
        <w:trPr>
          <w:trHeight w:val="553"/>
        </w:trPr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Одобрение ребенка</w:t>
            </w:r>
          </w:p>
        </w:tc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Я знаю о тебе что-то замечательное</w:t>
            </w:r>
          </w:p>
        </w:tc>
        <w:tc>
          <w:tcPr>
            <w:tcW w:w="3191" w:type="dxa"/>
            <w:vAlign w:val="center"/>
          </w:tcPr>
          <w:p w:rsidR="00EF4FBA" w:rsidRDefault="00EF4FBA" w:rsidP="009419E8">
            <w:pPr>
              <w:jc w:val="center"/>
            </w:pPr>
            <w:r>
              <w:t>Я – состоятелен</w:t>
            </w:r>
          </w:p>
          <w:p w:rsidR="00EF4FBA" w:rsidRDefault="00EF4FBA" w:rsidP="009419E8">
            <w:pPr>
              <w:jc w:val="center"/>
            </w:pPr>
            <w:r>
              <w:t>(Я сам что-то могу)</w:t>
            </w:r>
          </w:p>
        </w:tc>
      </w:tr>
      <w:tr w:rsidR="00EF4FBA" w:rsidTr="009419E8">
        <w:trPr>
          <w:trHeight w:val="417"/>
        </w:trPr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Теплые чувства к ребенку</w:t>
            </w:r>
          </w:p>
        </w:tc>
        <w:tc>
          <w:tcPr>
            <w:tcW w:w="3190" w:type="dxa"/>
            <w:vAlign w:val="center"/>
          </w:tcPr>
          <w:p w:rsidR="00EF4FBA" w:rsidRDefault="00EF4FBA" w:rsidP="009419E8">
            <w:pPr>
              <w:jc w:val="center"/>
            </w:pPr>
            <w:r>
              <w:t>Я тебя люблю</w:t>
            </w:r>
          </w:p>
        </w:tc>
        <w:tc>
          <w:tcPr>
            <w:tcW w:w="3191" w:type="dxa"/>
            <w:vAlign w:val="center"/>
          </w:tcPr>
          <w:p w:rsidR="00EF4FBA" w:rsidRDefault="00EF4FBA" w:rsidP="009419E8">
            <w:pPr>
              <w:jc w:val="center"/>
            </w:pPr>
            <w:r>
              <w:t>Кому-то я нужен</w:t>
            </w:r>
          </w:p>
        </w:tc>
      </w:tr>
    </w:tbl>
    <w:p w:rsidR="00EF4FBA" w:rsidRDefault="00EF4FBA" w:rsidP="00EF4FBA"/>
    <w:p w:rsidR="0037061E" w:rsidRDefault="0037061E"/>
    <w:sectPr w:rsidR="0037061E" w:rsidSect="00C36D37">
      <w:type w:val="continuous"/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774FD"/>
    <w:multiLevelType w:val="hybridMultilevel"/>
    <w:tmpl w:val="6810CC36"/>
    <w:lvl w:ilvl="0" w:tplc="91A4BFEC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FBA"/>
    <w:rsid w:val="0037061E"/>
    <w:rsid w:val="00EF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4FB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F4FB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FB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EF4FB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2019-10-22T14:03:00Z</dcterms:created>
  <dcterms:modified xsi:type="dcterms:W3CDTF">2019-10-22T14:03:00Z</dcterms:modified>
</cp:coreProperties>
</file>