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B0E" w:rsidRPr="00404B0E" w:rsidRDefault="00404B0E" w:rsidP="00404B0E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4B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160. Федеральная рабочая программа по учебному предмету «Изобразительное искусство».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160.1. Федеральная рабочая программа по учебному предмету «Изобразительное искусство» (предметная область «Искусство»)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 Пояснительная записка.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160.2.1. 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на основе планируемых результатов духовно-нравственного развития, воспитания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социализации обучающихся, представленных в федеральной рабочей программе воспитания.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160.2.2. 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художественном и нравственном пространстве культуры.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160.2.3. 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национальных образах предметно-материальной и пространственной среды,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понимании красоты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160.2.4. 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160.2.5. Программа по изобразительному искусству ориентирована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психологовозрастные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обучающихся 11–15 лет.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160.2.6. 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160.2.7. Задачами изобразительного искусства являются: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освоение художественной культуры как формы выражения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пространственных формах духовных ценностей, формирование представлений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месте и значении художественной деятельности в жизни общества;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навыков эстетического видения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преобразования мира;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 и дизайне, опыта художественного творчества в компьютерной графике и анимации, фотографии, работы в синтетических искусствах (театр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кино) (вариативно);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позиций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воспитание уважения и любви к цивилизационному наследию России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через освоение отечественной художественной культуры;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160.2.8. Общее число часов, рекомендованных для изучения изобразительного искусства, – 102 часа: в 5 классе – 34 часа (1 час в неделю), в 6 классе – 34 часа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(1 час в неделю), в 7 классе – 34 часа (1 час в неделю).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160.2.9. Содержание программы по изобразительному искусству на уровне основного общего образования структурировано по 4 модулям (3 инвариантных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1 вариативный). Инвариантные модули реализуются последовательно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5, 6 и 7 классах. Содержание вариативного модуля может быть реализовано дополнительно к инвариантным модулям в одном или нескольких классах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во внеурочной деятельности.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1 «Декоративно-прикладное и народное искусство» (5 класс)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2 «Живопись, графика, скульптура» (6 класс)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3 «Архитектура и дизайн» (7 класс)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4 «Изображение в синтетических, экранных видах искусства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художественная фотография» (вариативный).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160.3. Содержание обучения в 5 классе.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160.3.1. Модуль № 1 «Декоративно-прикладное и народное искусство».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Общие сведения о декоративно-прикладном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Декоративно-прикладное искусство и его виды. Декоративно-прикладное искусство и предметная среда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Древние корни народного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Связь народного искусства с природой, бытом, трудом, верованиями и эпосом.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Образно-символический язык народного прикладного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Знаки-символы традиционного крестьянского прикладного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на темы древних узоров деревянной резьбы, росписи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дереву, вышивки. Освоение навыков декоративного обобщения в процессе практической творческой работы.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Убранство русской избы.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Конструкция избы, единство красоты и пользы – функционального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символического – в её постройке и украшении.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– эскизов орнаментального декора крестьянского дома.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Устройство внутреннего пространства крестьянского дома.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Декоративные элементы жилой среды.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каждого народа.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предметов народного быта, выявление мудрости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выразительной формы и орнаментально-символического оформления.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Народный праздничный костюм.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Образный строй народного праздничного костюма – женского и мужского.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Разнообразие форм и украшений народного праздничного костюма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различных регионов страны.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разных регионах страны.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рисунков традиционных праздничных костюмов,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форме, цветовом решении, орнаментике костюма черт национального своеобразия.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художественные промыслы.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 значение народных промыслов в современной жизни. Искусство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ремесло. Традиции культуры, особенные для каждого региона.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Разнообразие материалов народных ремёсел и их связь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регионально-национальным бытом (дерево, береста, керамика, металл, кость, мех и кожа, шерсть и лён).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филимоновской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, дымковской, каргопольской игрушки. Местные промыслы игрушек разных регионов страны.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Создание эскиза игрушки по мотивам избранного промысла.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композиционные особенности городецкой росписи.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Роспись по металлу.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Декоративно-прикладное искусство в культуре разных эпох и народов.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декоративно-прикладного искусства в культуре древних цивилизаций.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Декоративно-прикладное искусство в жизни современного 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Символический знак в современной жизни: эмблема, логотип, указующий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декоративный знак.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самопонимания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, установок и намерений.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160.4. Содержание обучения в 6 классе.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160.4.1. Модуль № 2 «Живопись, графика, скульптура».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Общие сведения о видах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Пространственные и временные виды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Основные виды живописи, графики и скульптуры. Художник и зритель: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зрительские умения, знания и творчество зрителя.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Язык изобразительного искусства и его выразительные средства.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Живописные, графические и скульптурные художественные материалы,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особые свойства.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– основа изобразительного искусства и мастерства художника.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Виды рисунка: зарисовка, набросок, учебный рисунок и творческий рисунок.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Навыки размещения рисунка в листе, выбор формата.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Начальные умения рисунка с натуры. Зарисовки простых предметов.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Линейные графические рисунки и наброски. Тон и тональные отношения: тёмное – светлое.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Ритм и ритмическая организация плоскости листа.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как выразительное средство в изобразительном искусстве: холодный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тёплый цвет, понятие цветовых отношений; колорит в живописи.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скульптуре. Круглая скульптура. Произведения мелкой пластики. Виды рельефа.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Жанры изобразительного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Натюрморт.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Основы графической грамоты: правила объёмного изображения предметов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плоскости.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окружности в перспективе.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Рисование геометрических тел на основе правил линейной перспективы.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Сложная пространственная форма и выявление её конструкции.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сложной формы предмета как соотношение простых геометрических фигур.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Линейный рисунок конструкции из нескольких геометрических тел.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Рисунок натюрморта графическими материалами с натуры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по представлению.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натюрморта. Цвет в натюрмортах европейских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отечественных живописцев. Опыт создания живописного натюрморта.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Великие портретисты в европейском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Парадный и камерный портрет в живописи.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развития жанра портрета в искусстве ХХ в. – отечественном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европейском.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Графический портрет в работах известных художников. Разнообразие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графических средств в изображении образа человека. Графический портретный рисунок с натуры или по памяти.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головы при создании портретного образа.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Свет и тень в изображении головы 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в скульптуре.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Выражение характера человека, его социального положения и образа эпохи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скульптурном портрете.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Опыт работы над созданием живописного портрета.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Пейзаж.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пространства в эпоху Древнего мира,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средневековом искусстве и в эпоху Возрождения.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Правила построения линейной перспективы в изображении пространства.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Особенности изображения природы в творчестве импрессионистов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постимпрессионистов. Представления о пленэрной живописи и колористической изменчивости состояний природы.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Становление образа родной природы в произведениях А. Венецианова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учеников: А. Саврасова, И. Шишкина. Пейзажная живопись И. Левитана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её значение для русской культуры. Значение художественного образа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отечественного пейзажа в развитии чувства Родины.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Творческий опыт в создании композиционного живописного пейзажа своей Родины.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Графические зарисовки и графическая композиция на темы окружающей природы.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Городской пейзаж в творчестве мастеров искусства. Многообразие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понимании образа города.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Опыт изображения городского пейзажа. Наблюдательная перспектива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ритмическая организация плоскости изображения.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Бытовой жанр в изобразительном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сюжетной композицией. Композиция как целостность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организации художественных выразительных средств и взаимосвязи всех компонентов произведения.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Исторический жанр в изобразительном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Историческая картина в русском искусстве XIX в. и её особое место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развитии отечественной культуры.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Картина К. Брюллова «Последний день Помпеи», исторические картины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творчестве В. Сурикова и других. Исторический образ России в картинах ХХ 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этюдами, уточнения композиции в эскизах, картон композиции,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холстом.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Разработка эскизов композиции на историческую тему с использованием собранного материала по задуманному сюжету.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Библейские темы в изобразительном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Вечные темы и их нравственное и духовно-ценностное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«духовная ось», соединяющая жизненные позиции разных поколений.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Произведения на библейские темы Леонардо да Винчи, Рафаэля, Рембрандта, в скульптуре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Пьета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Микеланджело и других. Библейские темы в отечественных картинах XIX в. (А. Иванов. «Явление Христа народу», И. Крамской. «Христос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пустыне», Н. 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. «Тайная вечеря», В. Поленов. «Христос и грешница»). Иконопись как великое проявление русской культуры. Язык изображения в иконе –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религиозный и символический смысл.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Великие русские иконописцы: духовный свет икон Андрея Рублёва, Феофана Грека, Дионисия.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 над эскизом сюжетной композиции.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 значение изобразительного искусства в жизни людей: образ мира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изобразительном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 Содержание обучения в 7 классе.</w:t>
      </w:r>
    </w:p>
    <w:p w:rsidR="00404B0E" w:rsidRPr="00404B0E" w:rsidRDefault="00404B0E" w:rsidP="00404B0E">
      <w:pPr>
        <w:widowControl w:val="0"/>
        <w:tabs>
          <w:tab w:val="left" w:pos="6674"/>
        </w:tabs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160.5.1. Модуль № 3 «Архитектура и дизайн».</w:t>
      </w:r>
      <w:r w:rsidRPr="00404B0E">
        <w:rPr>
          <w:rFonts w:ascii="Times New Roman" w:eastAsia="Calibri" w:hAnsi="Times New Roman" w:cs="Times New Roman"/>
          <w:sz w:val="28"/>
          <w:szCs w:val="28"/>
        </w:rPr>
        <w:tab/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Архитектура и дизайн – искусства художественной постройки – конструктивные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Дизайн и архитектура как создатели «второй природы» –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Функциональность предметно-пространственной среды и выражение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ней мировосприятия, духовно-ценностных позиций общества.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красоты.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дизайн.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Элементы композиции в графическом дизайне: пятно, линия, цвет, буква, текст и изображение.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Основные свойства композиции: целостность и соподчинённость элементов.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Ритмическая организация элементов: выделение доминанты, симметрия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асимметрия, динамическая и статичная композиция, контраст, нюанс, акцент, замкнутость или открытость композиции.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Шрифты и шрифтовая композиция в графическом дизайне. Форма буквы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изобразительно-смысловой символ.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Шрифт и содержание текста. Стилизация шрифта.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Типографика. Понимание типографской строки как элемента плоскостной композиции.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Композиционные основы макетирования в графическом дизайне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при соединении текста и изображения.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 разворота книги или журнала по выбранной теме в виде коллажа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на основе компьютерных программ.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Макетирование объёмно-пространственных композиций.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Макетирование. Введение в макет понятия рельефа местности и способы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обозначения на макете.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их сочетаний на образный характер постройки.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Понятие тектоники как выражение в художественной форме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конструктивной сущности сооружения и логики конструктивного соотношения его частей.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эволюции строительных материалов и строительных технологий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Многообразие предметного мира, создаваемого человеком. Функция вещи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её форма. Образ времени в предметах, создаваемых человеком.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аналитических зарисовок форм бытовых предметов.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Творческое проектирование предметов быта с определением их функций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материала изготовления.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Конструирование объектов дизайна или архитектурное макетирование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использованием цвета.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Социальное значение дизайна и архитектуры как среды жизни 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материальной культуры разных народов и эпох.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Архитектура народного жилища, храмовая архитектура, частный дом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предметно-пространственной среде жизни разных народов.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другим видам изображения.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Пути развития современной архитектуры и дизайна: город сегодня и завтра.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Архитектурная и градостроительная революция XX в. Её технологические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эстетические предпосылки и истоки. Социальный аспект «перестройки»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цвета в формировании пространства. Схема-планировка и реальность.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индивидуальном образе города.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коллажнографической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композиции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дизайн-проекта оформления витрины магазина.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Интерьер и предметный мир в доме. Назначение помещения и построение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интерьера. Дизайн пространственно-предметной среды интерьера.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Интерьеры общественных зданий (театр, кафе, вокзал, офис, школа).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практической и аналитической работы по теме «Роль вещи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образно-стилевом решении интерьера» в форме создания коллажной композиции.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Организация архитектурно-ландшафтного пространства. Город в единстве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ландшафтно-парковой средой.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Выполнение дизайн-проекта территории парка или приусадебного участка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виде схемы-чертежа.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Единство эстетического и функционального в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объёмнопространственной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организации среды жизнедеятельности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 человека и индивидуальное проектирование.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Организация пространства жилой среды как отражение социального заказа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индивидуальности человека, его вкуса, потребностей и возможностей.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Образно-личностное проектирование в дизайне и архитектуре.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параметры создания собственного костюма или комплекта одежды.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Характерные особенности современной одежды. Молодёжная субкультура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подростковая мода. Унификация одежды и индивидуальный стиль. Ансамбль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костюме. Роль фантазии и вкуса в подборе одежды.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практических творческих эскизов по теме «Дизайн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современной одежды».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Дизайн и архитектура – средства организации среды жизни людей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строительства нового мира.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160.5.2. Модуль № 4 «Изображение в синтетических, экранных видах искусства и художественная фотография» (Вариативный модуль. Компоненты вариативного модуля могут дополнить содержание в 5, 6 и 7 классах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реализовываться в рамках внеурочной деятельности).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Значение развития технологий в становлении новых видов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и искусство театра.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Рождение театра в древнейших обрядах. История развития искусства театра.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Жанровое многообразие театральных представлений, шоу, праздников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их визуальный облик.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художника и виды профессиональной деятельности художника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современном театре.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Сценография и создание сценического образа. Сотворчество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художника-постановщика с драматургом, режиссёром и актёрами.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Творчество художников-постановщиков в истории отечественного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 (К. Коровин, И. Билибин, А. Головин и других художников-постановщиков). Школьный спектакль и работа художника по его подготовке.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Условность и метафора в театральной постановке как образная и авторская интерпретация реальности.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дагеротипа</w:t>
      </w:r>
      <w:proofErr w:type="spellEnd"/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до компьютерных технологий.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Современные возможности художественной обработки цифровой фотографии.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Картина мира и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Родиноведение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Композиция кадра, ракурс, плановость, графический ритм.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Умения наблюдать и выявлять выразительность и красоту окружающей жизни с помощью фотографии.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Фотопейзаж в творчестве профессиональных фотографов.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Образные возможности чёрно-белой и цветной фотографии.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тональных контрастов и роль цвета в эмоционально-образном восприятии пейзажа.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освещения в портретном образе. Фотография постановочная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документальная.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Фотопортрет в истории профессиональной фотографии и его связь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направлениями в изобразительном искусстве.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 в фотографии, его общее и особенное по сравнению с живописным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графическим портретом. Опыт выполнения портретных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фотографий.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«Работать для жизни…» – фотографии Александра Родченко, их значение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влияние на стиль эпохи.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Коллаж как жанр художественного творчества с помощью различных компьютерных программ.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 как авторское видение мира, как образ времени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влияние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фотообраза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на жизнь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и искусство кино.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Ожившее изображение. История кино и его эволюция как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фильмом. Сложносоставной язык кино.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Монтаж композиционно построенных кадров – основа языка киноискусства.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электронно-цифровых технологий в современном игровом кинематографе.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Компьютерная анимация на занятиях в школе. Техническое оборудование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возможности для создания анимации. Коллективный характер деятельности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созданию анимационного фильма. Выбор технологии: пластилиновые мультфильмы, бумажная перекладка, сыпучая анимация.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Этапы создания анимационного фильма. Требования и критерии художественности.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 телевидении.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Искусство и технология. Создатель телевидения – русский инженер Владимир Козьмич Зворыкин.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телевидения в превращении мира в единое информационное пространство. Картина мира, создаваемая телевидением. Прямой эфир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его значение.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Школьное телевидение и студия мультимедиа. Построение видеоряда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художественного оформления.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Художнические роли каждого человека в реальной бытийной жизни.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Роль искусства в жизни общества и его влияние на жизнь каждого 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 Планируемые результаты освоения программы по изобразительному искусству на уровне основного общего образования.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160.6.1. Личностные результаты освоения федеральной рабочей программы основного общего образования по изобразительному искусству достигаются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единстве учебной и воспитательной деятельности.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приобщение обучающихся к российским традиционным духовным ценностям, социализация личности.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культуре, мотивацию к познанию и обучению, готовность к саморазвитию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активному участию в социально значимой деятельности.</w:t>
      </w:r>
    </w:p>
    <w:p w:rsidR="00404B0E" w:rsidRPr="00404B0E" w:rsidRDefault="00404B0E" w:rsidP="00404B0E">
      <w:pPr>
        <w:widowControl w:val="0"/>
        <w:spacing w:after="0" w:line="35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Патриотическое воспитание.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Гражданское воспитание.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а также участие в общих художественных проектах создают условия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разнообразной совместной деятельности, способствуют пониманию другого, становлению чувства личной ответственности.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 искусстве воплощена духовная жизнь человечества, концентрирующая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себе эстетический, художественный и нравственный мировой опыт, раскрытие которого составляет суть учебного предмета. Учебные задания направлены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развитие внутреннего мира обучающегося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 способствует освоению базовых ценностей – формированию отношения к миру, жизни, человеку, семье, труду, культуре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духовному богатству общества и важному условию ощущения человеком полноты проживаемой жизни.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Эстетическое воспитание: воспитание чувственной сферы обучающегося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основе всего спектра эстетических категорий: прекрасное, безобразное, трагическое, комическое, высокое, низменное. Искусство понимается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самореализующейся</w:t>
      </w:r>
      <w:proofErr w:type="spellEnd"/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ответственной личности, способной к позитивному действию в условиях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04B0E" w:rsidRPr="00404B0E" w:rsidRDefault="00404B0E" w:rsidP="00404B0E">
      <w:pPr>
        <w:widowControl w:val="0"/>
        <w:spacing w:after="0" w:line="35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Ценности познавательной деятельности.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уроках изобразительного искусства и при выполнении заданий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культурно-исторической направленности.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Экологическое воспитание.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её образа в произведениях искусства и личной художественно-творческой работе.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Трудовое воспитание.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смысловая деятельность формирует такие качества, как навыки практической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Воспитывающая предметно-эстетическая среда.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 процессе художественно-эстетического воспитания обучающихся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 В результате освоения программы по изобразительному искусству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160.6.2.1. 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сравнивать предметные и пространственные объекты по заданным основаниям;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форму предмета, конструкции;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положение предметной формы в пространстве;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обобщать форму составной конструкции;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структурировать предметно-пространственные явления;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сопоставлять пропорциональное соотношение частей внутри целого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предметов между собой;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160.6.2.2. У обучающегося будут сформированы следующие базовые логические и исследовательские действия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 xml:space="preserve">универсальных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познавательных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классифицировать произведения искусства по видам и, соответственно,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назначению в жизни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вести исследовательскую работу по сбору информационного материала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установленной или выбранной теме;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160.6.2.3. У обучающегося будут сформированы умения работать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с информацией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познавательных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использовать различные методы, в том числе электронные технологии,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поиска и отбора информации на основе образовательных задач и заданных критериев;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работать с электронными учебными пособиями и учебниками;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схемах;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самостоятельно готовить информацию на заданную или выбранную тему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различных видах её представления: в рисунках и эскизах, тексте, таблицах, схемах, электронных презентациях.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160.6.2.4. У обучающегося будут сформированы следующие универсальные коммуникативные действия: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воспринимать и формулировать суждения, выражать эмоции в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целями и условиями общения, развивая способность к эмпатии и опираясь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восприятие окружающих;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вести диалог и участвовать в дискуссии, проявляя уважительное отношение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160.6.2.5. У обучающегося будут сформированы умения самоорганизации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160.6.2.6. У обучающегося будут сформированы умения самоконтроля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владеть основами самоконтроля, рефлексии, самооценки на основе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соответствующих целям критериев.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160.6.2.7. У обучающегося будут сформированы умения эмоционального интеллекта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способность управлять собственными эмоциями, стремиться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пониманию эмоций других;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признавать своё и чужое право на ошибку;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межвозрастном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взаимодействии.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160.6.3. Предметные результаты освоения программы по изобразительному искусству сгруппированы по учебным модулям и должны отражать сформированность умений.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5 классе обучающийся получит следующие предметные результаты по отдельным темам программы по изобразительному искусству.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1 «Декоративно-прикладное и народное искусство»: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(уметь рассуждать, приводить примеры)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коммуникативные, познавательные и культовые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функции декоративно-прикладного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коммуникативное значение декоративного образа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распознавать и называть техники исполнения произведений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декоративно-прикладного искусства в разных материалах: резьба, роспись, вышивка, ткачество, плетение, ковка, другие техники;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использованием традиционных образов мирового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особенности народного крестьянского искусства как целостного мира,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предметной среде которого выражено отношение человека к труду, к природе,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добру и злу, к жизни в целом;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освоить конструкцию народного праздничного костюма, его образный строй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рассказывать о происхождении народных художественных промыслов,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соотношении ремесла и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уметь перечислять материалы, используемые в народных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художественных промыслах: дерево, глина, металл, стекло;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связь между материалом, формой и техникой декора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произведениях народных промыслов;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изображать фрагменты орнаментов, отдельные сюжеты, детали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или общий вид изделий ряда отечественных художественных промыслов;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коллективной практической творческой работы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оформлению пространства школы и школьных праздников.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160.6.4. 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2 «Живопись, графика, скульптура»: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причины деления пространственных искусств на виды;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основные виды живописи, графики и скульптуры, объяснять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назначение в жизни людей.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Язык изобразительного искусства и его выразительные средства: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традиционные художественные материалы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графики, живописи, скульптуры;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из пластилина, а также использовать возможности применять другие доступные художественные материалы;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роль рисунка как основы изобразительной деятельности;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учебного рисунка – светотеневого изображения объёмных форм;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применять в практике рисунка;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линейного рисунка, понимать выразительные возможности линии;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знать основы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: характеризовать основные и составные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цвета, дополнительные цвета – и значение этих знаний для искусства живописи;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объёмного изображения (лепки) и начальные представления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пластической выразительности скульптуры, соотношении пропорций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изображении предметов или животных.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Жанры изобразительного искусства: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понятие «жанры в изобразительном искусстве», перечислять жанры;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Натюрморт: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применять в рисунке правила линейной перспективы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изображения объёмного предмета в двухмерном пространстве листа;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графического натюрморта;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натюрморта средствами живописи.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Портрет: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уметь сравнивать содержание портретного образа в искусстве Древнего Рима, эпохи Возрождения и Нового времени;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других портретистов);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рассказывать историю портрета в русском изобразительном искусстве, называть имена великих художников-портретистов (В. Боровиковский, А. Венецианов, О. Кипренский, В. Тропинин, К. Брюллов, И. Крамской, И. Репин, В. Суриков, В. Серов и другие авторы);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определять его на практике;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скульптурном портрете в истории искусства,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выражении характера человека и образа эпохи в скульптурном портрете;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начальный опыт лепки головы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графических портретах мастеров разных эпох,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 разнообразии графических средств в изображении образа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характеризовать роль освещения как выразительного средства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при создании художественного образа;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жанре портрета в искусстве ХХ в. – западном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отечественном.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Пейзаж: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правила построения линейной перспективы и уметь применять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их в рисунке;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определять содержание понятий: линия горизонта, точка схода, низкий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высокий горизонт, перспективные сокращения, центральная и угловая перспектива;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правила воздушной перспективы и уметь их применять на практике;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изображения разных состояний природы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романтическом пейзаже и пейзаже творчества импрессионистов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постимпрессионистов;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морских пейзажах И. Айвазовского;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особенностях пленэрной живописи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колористической изменчивости состояний природы;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 в. (по выбору);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пейзажных зарисовок, графического изображения природы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памяти и представлению;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изображения городского пейзажа – по памяти или представлению;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восприятия образности городского пространства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выражения самобытного лица культуры и истории народа;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понимать и объяснять роль культурного наследия в городском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пространстве, задачи его охраны и сохранения.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Бытовой жанр: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их стилистическим признакам и изобразительным традициям (Древний Египет, Китай, античный мир и другие);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Исторический жанр: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исторический жанр в истории искусства и объяснять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его значение для жизни общества, уметь объяснить, почему историческая картина считалась самым высоким жанром произведений изобразительного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авторов, иметь представление о содержание таких картин,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«Последний день Помпеи» К. Брюллова, «Боярыня Морозова» В. Сурикова, «Бурлаки на Волге» И. Репина и других;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развитии исторического жанра в творчестве отечественных художников ХХ в.;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произведениях «Давид» Микеланджело, «Весна» С. Боттичелли;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над композицией.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Библейские темы в изобразительном искусстве: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произведениях великих европейских художников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библейские темы. Например,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Пьета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 Микеланджело и других скульптурах;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картинах на библейские темы в истории русского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, «Христос и грешница»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В. Поленова и других картин;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смысловом различии между иконой и картиной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библейские темы;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месте и значении изобразительного искусства в культуре,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жизни общества, в жизни человека.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160.6.5. К концу обучения в 7 классе обучающийся получит следующие предметные результаты по отдельным темам программы по изобразительному искусству.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3 «Архитектура и дизайн»: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архитектуру и дизайн как конструктивные виды искусства,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то есть искусства художественного построения предметно-пространственной среды жизни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архитектуры и дизайна в построении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жизнедеятельности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ценность сохранения культурного наследия, выраженного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архитектуре, предметах труда и быта разных эпох.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Графический дизайн: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понятие формальной композиции и её значение как основы языка конструктивных искусств;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основные средства – требования к композиции;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уметь перечислять и объяснять основные типы формальной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составлять различные формальные композиции на плоскости в зависимости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от поставленных задач;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составлять формальные композиции на выражение в них движения и статики;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осваивать навыки вариативности в ритмической организации листа;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цвета в конструктивных искусствах;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выражение «цветовой образ»;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цвет в графических композициях как акцент или доминанту, объединённые одним стилем;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Социальное значение дизайна и архитектуры как среды жизни человека: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выполнять построение макета пространственно-объёмной композиции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его чертежу;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на организацию жизнедеятельности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и опыт изображения особенностей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творческого проектирования интерьерного пространства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для конкретных задач жизнедеятельности человека;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объяснять, как в одежде проявляются социальный статус человека,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ценностные ориентации, мировоззренческие идеалы и характер деятельности;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160.6.6.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160.6.6.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Модуль № 4 «Изображение в синтетических, экранных видах искусства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художественная фотография» (вариативный):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синтетической природе – коллективности творческого процесса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синтетических искусствах, синтезирующих выразительные средства разных видов художественного творчества;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и характеризовать роль визуального образа в синтетических искусствах;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Художник и искусство театра: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единстве всего стилистического образа спектакля;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творчестве наиболее известных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художников-постановщиков в истории отечественного искусства (эскизы костюмов и декораций в творчестве К. Коровина, И. Билибина, А. Головина и других художников);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опыт создания эскизов оформления спектакля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выбранной пьесе, иметь применять полученные знания при постановке школьного спектакля;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Художественная фотография: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понятия «длительность экспозиции», «выдержка», «диафрагма»;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фотографирования и обработки цифровых фотографий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 помощью компьютерных графических редакторов;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значение фотографий «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Родиноведения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>»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С.М. Прокудина-Горского для современных представлений об истории жизни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нашей стране;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различные жанры художественной фотографии;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света как художественного средства в искусстве фотографии;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своей практике фотографирования;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применения знаний о художественно-образных критериях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композиции кадра при самостоятельном фотографировании окружающей жизни;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значение репортажного жанра, роли журналистов-фотографов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истории ХХ в. и современном мире;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</w:t>
      </w:r>
      <w:proofErr w:type="spellStart"/>
      <w:r w:rsidRPr="00404B0E">
        <w:rPr>
          <w:rFonts w:ascii="Times New Roman" w:eastAsia="Calibri" w:hAnsi="Times New Roman" w:cs="Times New Roman"/>
          <w:sz w:val="28"/>
          <w:szCs w:val="28"/>
        </w:rPr>
        <w:t>фототворчестве</w:t>
      </w:r>
      <w:proofErr w:type="spellEnd"/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А. Родченко, о том,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его фотографии выражают образ эпохи, его авторскую позицию, и о влиянии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его фотографий на стиль эпохи;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навыки компьютерной обработки и преобразования фотографий.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Изображение и искусство кино: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этапах в истории кино и его эволюции как искусства;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и объяснять, в чём состоит работа художника-постановщика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специалистов его команды художников в период подготовки и съёмки игрового фильма;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роль видео в современной бытовой культуре;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lastRenderedPageBreak/>
        <w:t>иметь навык критического осмысления качества снятых роликов;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анализа художественного образа и средств его достижения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осваивать опыт создания компьютерной анимации в выбранной технике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в соответствующей компьютерной программе;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опыт совместной творческой коллективной работы по созданию анимационного фильма.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 телевидении: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объяснять особую роль и функции телевидения в жизни общества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как экранного искусства и средства массовой информации, художественного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научного просвещения, развлечения и организации досуга;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знать о создателе телевидения – русском инженере Владимире Зворыкине;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роль телевидения в превращении мира в единое информационное пространство;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иметь представление о многих направлениях деятельности и профессиях художника на телевидении;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:rsidR="00404B0E" w:rsidRPr="00404B0E" w:rsidRDefault="00404B0E" w:rsidP="00404B0E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осознавать значение художественной культуры для личностного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самореализации, определять место</w:t>
      </w:r>
      <w:r w:rsidR="00F0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роль художественной деятельности в своей жизни и в жизни общества.</w:t>
      </w:r>
    </w:p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D"/>
    <w:rsid w:val="00404B0E"/>
    <w:rsid w:val="009A638D"/>
    <w:rsid w:val="00F054CE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5EBE-C992-4035-B3B8-C602926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8860</Words>
  <Characters>66990</Characters>
  <Application>Microsoft Office Word</Application>
  <DocSecurity>0</DocSecurity>
  <Lines>1456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2023-07-21T07:45:00Z</dcterms:created>
  <dcterms:modified xsi:type="dcterms:W3CDTF">2023-07-24T08:03:00Z</dcterms:modified>
</cp:coreProperties>
</file>